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3" w:rsidRPr="003E718E" w:rsidRDefault="00921CE3" w:rsidP="00921CE3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130ACB" w:rsidRPr="003E718E" w:rsidRDefault="00027A12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718E">
        <w:rPr>
          <w:rFonts w:ascii="Times New Roman" w:hAnsi="Times New Roman" w:cs="Times New Roman"/>
          <w:b/>
          <w:bCs/>
          <w:sz w:val="28"/>
          <w:szCs w:val="24"/>
        </w:rPr>
        <w:t>Техническое задание</w:t>
      </w:r>
    </w:p>
    <w:p w:rsidR="00130ACB" w:rsidRPr="003E718E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718E">
        <w:rPr>
          <w:rFonts w:ascii="Times New Roman" w:hAnsi="Times New Roman" w:cs="Times New Roman"/>
          <w:b/>
          <w:bCs/>
          <w:sz w:val="28"/>
          <w:szCs w:val="24"/>
        </w:rPr>
        <w:t xml:space="preserve">на поставку </w:t>
      </w:r>
      <w:r w:rsidR="00142FB0" w:rsidRPr="003E718E">
        <w:rPr>
          <w:rFonts w:ascii="Times New Roman" w:hAnsi="Times New Roman" w:cs="Times New Roman"/>
          <w:bCs/>
          <w:sz w:val="28"/>
          <w:szCs w:val="24"/>
          <w:u w:val="single"/>
        </w:rPr>
        <w:t>Трансформатора собственных нужд</w:t>
      </w:r>
      <w:r w:rsidRPr="003E718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3E718E">
        <w:rPr>
          <w:rFonts w:ascii="Times New Roman" w:hAnsi="Times New Roman" w:cs="Times New Roman"/>
          <w:b/>
          <w:bCs/>
          <w:sz w:val="28"/>
          <w:szCs w:val="24"/>
        </w:rPr>
        <w:t xml:space="preserve">для нужд </w:t>
      </w:r>
      <w:r w:rsidRPr="003E718E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EB5A6C" w:rsidRPr="003E718E">
        <w:rPr>
          <w:rFonts w:ascii="Times New Roman" w:hAnsi="Times New Roman" w:cs="Times New Roman"/>
          <w:bCs/>
          <w:sz w:val="28"/>
          <w:szCs w:val="24"/>
          <w:u w:val="single"/>
        </w:rPr>
        <w:t>филиала ОАО «ФСК ЕЭС» - МЭС Юга</w:t>
      </w:r>
      <w:r w:rsidRPr="003E718E">
        <w:rPr>
          <w:rFonts w:ascii="Times New Roman" w:hAnsi="Times New Roman" w:cs="Times New Roman"/>
          <w:bCs/>
          <w:sz w:val="28"/>
          <w:szCs w:val="24"/>
        </w:rPr>
        <w:t>.</w:t>
      </w:r>
    </w:p>
    <w:p w:rsidR="00130ACB" w:rsidRPr="003E718E" w:rsidRDefault="00130ACB" w:rsidP="00130ACB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0ACB" w:rsidRPr="003E718E" w:rsidRDefault="00130ACB" w:rsidP="002F0F20">
      <w:pPr>
        <w:pStyle w:val="10"/>
        <w:numPr>
          <w:ilvl w:val="0"/>
          <w:numId w:val="5"/>
        </w:numPr>
        <w:spacing w:before="120" w:after="12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>Заказчик намерен приобрести следующ</w:t>
      </w:r>
      <w:r w:rsidR="00C926EB" w:rsidRPr="003E718E">
        <w:rPr>
          <w:rFonts w:ascii="Times New Roman" w:hAnsi="Times New Roman" w:cs="Times New Roman"/>
          <w:b/>
          <w:sz w:val="24"/>
          <w:szCs w:val="24"/>
        </w:rPr>
        <w:t>ую продукцию.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060"/>
        <w:gridCol w:w="2977"/>
        <w:gridCol w:w="2268"/>
        <w:gridCol w:w="1276"/>
        <w:gridCol w:w="1418"/>
        <w:gridCol w:w="1620"/>
        <w:gridCol w:w="1281"/>
        <w:gridCol w:w="1776"/>
      </w:tblGrid>
      <w:tr w:rsidR="00130ACB" w:rsidRPr="003E718E" w:rsidTr="002F0F20">
        <w:trPr>
          <w:trHeight w:val="993"/>
          <w:jc w:val="center"/>
        </w:trPr>
        <w:tc>
          <w:tcPr>
            <w:tcW w:w="458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60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977" w:type="dxa"/>
            <w:vAlign w:val="center"/>
          </w:tcPr>
          <w:p w:rsidR="00130ACB" w:rsidRPr="003E718E" w:rsidRDefault="00130ACB" w:rsidP="002F0F2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диспетчерское наименование</w:t>
            </w:r>
          </w:p>
        </w:tc>
        <w:tc>
          <w:tcPr>
            <w:tcW w:w="2268" w:type="dxa"/>
            <w:vAlign w:val="center"/>
          </w:tcPr>
          <w:p w:rsidR="00130ACB" w:rsidRPr="003E718E" w:rsidRDefault="00130ACB" w:rsidP="00F95EC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F95EC9"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130ACB" w:rsidRPr="003E718E" w:rsidRDefault="00130ACB" w:rsidP="00516B8B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поставляемо</w:t>
            </w:r>
            <w:r w:rsidR="00516B8B"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EC9"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81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76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</w:tr>
      <w:tr w:rsidR="00130ACB" w:rsidRPr="003E718E" w:rsidTr="002F0F20">
        <w:trPr>
          <w:trHeight w:val="264"/>
          <w:jc w:val="center"/>
        </w:trPr>
        <w:tc>
          <w:tcPr>
            <w:tcW w:w="458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60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76" w:type="dxa"/>
            <w:vAlign w:val="center"/>
          </w:tcPr>
          <w:p w:rsidR="00130ACB" w:rsidRPr="003E718E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18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659ED" w:rsidRPr="003E718E" w:rsidTr="00792687">
        <w:trPr>
          <w:trHeight w:val="1440"/>
          <w:jc w:val="center"/>
        </w:trPr>
        <w:tc>
          <w:tcPr>
            <w:tcW w:w="458" w:type="dxa"/>
            <w:vAlign w:val="center"/>
          </w:tcPr>
          <w:p w:rsidR="008659ED" w:rsidRPr="003E718E" w:rsidRDefault="008659ED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8659ED" w:rsidRPr="003E718E" w:rsidRDefault="008659ED" w:rsidP="00E12083">
            <w:pPr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ОАО «Электросетьсервис ЕНЭС»</w:t>
            </w:r>
          </w:p>
        </w:tc>
        <w:tc>
          <w:tcPr>
            <w:tcW w:w="2977" w:type="dxa"/>
            <w:vAlign w:val="center"/>
          </w:tcPr>
          <w:p w:rsidR="008659ED" w:rsidRPr="003E718E" w:rsidRDefault="008659ED" w:rsidP="00E12083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ПС 220 кВ Погорелово</w:t>
            </w:r>
          </w:p>
        </w:tc>
        <w:tc>
          <w:tcPr>
            <w:tcW w:w="2268" w:type="dxa"/>
            <w:vAlign w:val="center"/>
          </w:tcPr>
          <w:p w:rsidR="008659ED" w:rsidRPr="003E718E" w:rsidRDefault="008659ED" w:rsidP="00E12083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Трансформатор собственных нужд 10 кВ</w:t>
            </w:r>
          </w:p>
        </w:tc>
        <w:tc>
          <w:tcPr>
            <w:tcW w:w="1276" w:type="dxa"/>
            <w:vAlign w:val="center"/>
          </w:tcPr>
          <w:p w:rsidR="008659ED" w:rsidRPr="003E718E" w:rsidRDefault="008659ED" w:rsidP="00E12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59ED" w:rsidRPr="003E718E" w:rsidRDefault="008659ED" w:rsidP="00E12083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8659ED" w:rsidRPr="003E718E" w:rsidRDefault="00B0599F" w:rsidP="00E12083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прил. 1</w:t>
            </w:r>
          </w:p>
        </w:tc>
        <w:tc>
          <w:tcPr>
            <w:tcW w:w="1281" w:type="dxa"/>
            <w:vAlign w:val="center"/>
          </w:tcPr>
          <w:p w:rsidR="008659ED" w:rsidRPr="003E718E" w:rsidRDefault="008659ED" w:rsidP="00E12083">
            <w:pPr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30.08.2015</w:t>
            </w:r>
          </w:p>
        </w:tc>
        <w:tc>
          <w:tcPr>
            <w:tcW w:w="1776" w:type="dxa"/>
            <w:vAlign w:val="center"/>
          </w:tcPr>
          <w:p w:rsidR="008659ED" w:rsidRPr="003E718E" w:rsidRDefault="008659ED" w:rsidP="00E12083">
            <w:pPr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Каменский район, ст</w:t>
            </w:r>
            <w:proofErr w:type="gramStart"/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718E">
              <w:rPr>
                <w:rFonts w:ascii="Times New Roman" w:hAnsi="Times New Roman" w:cs="Times New Roman"/>
                <w:sz w:val="20"/>
                <w:szCs w:val="20"/>
              </w:rPr>
              <w:t>огорелово</w:t>
            </w:r>
          </w:p>
        </w:tc>
      </w:tr>
    </w:tbl>
    <w:p w:rsidR="00130ACB" w:rsidRPr="003E718E" w:rsidRDefault="00130ACB" w:rsidP="0018131A">
      <w:pPr>
        <w:keepNext/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>Требования к поставляемо</w:t>
      </w:r>
      <w:r w:rsidR="00452C97" w:rsidRPr="003E718E">
        <w:rPr>
          <w:rFonts w:ascii="Times New Roman" w:hAnsi="Times New Roman" w:cs="Times New Roman"/>
          <w:b/>
          <w:sz w:val="24"/>
          <w:szCs w:val="24"/>
        </w:rPr>
        <w:t>й</w:t>
      </w:r>
      <w:r w:rsidRPr="003E7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97" w:rsidRPr="003E718E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3E718E">
        <w:rPr>
          <w:rFonts w:ascii="Times New Roman" w:hAnsi="Times New Roman" w:cs="Times New Roman"/>
          <w:b/>
          <w:sz w:val="24"/>
          <w:szCs w:val="24"/>
        </w:rPr>
        <w:t>:</w:t>
      </w:r>
    </w:p>
    <w:p w:rsidR="00130ACB" w:rsidRPr="003E718E" w:rsidRDefault="007248C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8E">
        <w:rPr>
          <w:rFonts w:ascii="Times New Roman" w:hAnsi="Times New Roman" w:cs="Times New Roman"/>
          <w:sz w:val="24"/>
          <w:szCs w:val="24"/>
        </w:rPr>
        <w:t>П</w:t>
      </w:r>
      <w:r w:rsidR="00C926EB" w:rsidRPr="003E718E">
        <w:rPr>
          <w:rFonts w:ascii="Times New Roman" w:hAnsi="Times New Roman" w:cs="Times New Roman"/>
          <w:sz w:val="24"/>
          <w:szCs w:val="24"/>
        </w:rPr>
        <w:t>оставляемая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</w:t>
      </w:r>
      <w:r w:rsidR="00576347" w:rsidRPr="003E718E">
        <w:rPr>
          <w:rFonts w:ascii="Times New Roman" w:hAnsi="Times New Roman" w:cs="Times New Roman"/>
          <w:sz w:val="24"/>
          <w:szCs w:val="24"/>
        </w:rPr>
        <w:t xml:space="preserve">к поставке </w:t>
      </w:r>
      <w:r w:rsidR="00C926EB" w:rsidRPr="003E718E">
        <w:rPr>
          <w:rFonts w:ascii="Times New Roman" w:hAnsi="Times New Roman" w:cs="Times New Roman"/>
          <w:sz w:val="24"/>
          <w:szCs w:val="24"/>
        </w:rPr>
        <w:t>продукция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по</w:t>
      </w:r>
      <w:r w:rsidR="00C926EB" w:rsidRPr="003E718E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должна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</w:t>
      </w:r>
      <w:r w:rsidR="004C6D4E" w:rsidRPr="003E718E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и подтверждаться соответствующими сертификатами и паспортами, выданными заводами изготовителями. </w:t>
      </w:r>
    </w:p>
    <w:p w:rsidR="00130ACB" w:rsidRPr="003E718E" w:rsidRDefault="00576347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18E">
        <w:rPr>
          <w:rFonts w:ascii="Times New Roman" w:hAnsi="Times New Roman" w:cs="Times New Roman"/>
          <w:sz w:val="24"/>
          <w:szCs w:val="24"/>
        </w:rPr>
        <w:t>Также продукция должна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соответствовать всем требованиям ОАО «ФСК ЕЭС», в том числе пройти аттестацию, если это требуется, согласно нормативным документам, размещенном на сайте ОАО «ФСК ЕЭС» в разделе </w:t>
      </w:r>
      <w:r w:rsidR="00CD46D5" w:rsidRPr="003E718E">
        <w:rPr>
          <w:rFonts w:ascii="Times New Roman" w:hAnsi="Times New Roman" w:cs="Times New Roman"/>
          <w:sz w:val="24"/>
          <w:szCs w:val="24"/>
        </w:rPr>
        <w:t>«</w:t>
      </w:r>
      <w:r w:rsidR="00130ACB" w:rsidRPr="003E718E">
        <w:rPr>
          <w:rFonts w:ascii="Times New Roman" w:hAnsi="Times New Roman" w:cs="Times New Roman"/>
          <w:sz w:val="24"/>
          <w:szCs w:val="24"/>
        </w:rPr>
        <w:t>Аттестация оборудования</w:t>
      </w:r>
      <w:r w:rsidR="00CD46D5" w:rsidRPr="003E718E">
        <w:rPr>
          <w:rFonts w:ascii="Times New Roman" w:hAnsi="Times New Roman" w:cs="Times New Roman"/>
          <w:sz w:val="24"/>
          <w:szCs w:val="24"/>
        </w:rPr>
        <w:t>»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, и на момент подачи </w:t>
      </w:r>
      <w:r w:rsidRPr="003E718E">
        <w:rPr>
          <w:rFonts w:ascii="Times New Roman" w:hAnsi="Times New Roman" w:cs="Times New Roman"/>
          <w:sz w:val="24"/>
          <w:szCs w:val="24"/>
        </w:rPr>
        <w:t>п</w:t>
      </w:r>
      <w:r w:rsidR="00130ACB" w:rsidRPr="003E718E">
        <w:rPr>
          <w:rFonts w:ascii="Times New Roman" w:hAnsi="Times New Roman" w:cs="Times New Roman"/>
          <w:sz w:val="24"/>
          <w:szCs w:val="24"/>
        </w:rPr>
        <w:t>редложения</w:t>
      </w:r>
      <w:r w:rsidRPr="003E718E">
        <w:rPr>
          <w:rFonts w:ascii="Times New Roman" w:hAnsi="Times New Roman" w:cs="Times New Roman"/>
          <w:sz w:val="24"/>
          <w:szCs w:val="24"/>
        </w:rPr>
        <w:t xml:space="preserve"> </w:t>
      </w:r>
      <w:r w:rsidR="00AC55E3" w:rsidRPr="003E718E">
        <w:rPr>
          <w:rFonts w:ascii="Times New Roman" w:hAnsi="Times New Roman" w:cs="Times New Roman"/>
          <w:sz w:val="24"/>
          <w:szCs w:val="24"/>
        </w:rPr>
        <w:t xml:space="preserve">и осуществления поставки </w:t>
      </w:r>
      <w:r w:rsidRPr="003E718E">
        <w:rPr>
          <w:rFonts w:ascii="Times New Roman" w:hAnsi="Times New Roman" w:cs="Times New Roman"/>
          <w:sz w:val="24"/>
          <w:szCs w:val="24"/>
        </w:rPr>
        <w:t>должна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иметь действующее</w:t>
      </w:r>
      <w:bookmarkStart w:id="0" w:name="OLE_LINK36"/>
      <w:bookmarkStart w:id="1" w:name="OLE_LINK35"/>
      <w:r w:rsidR="00130ACB" w:rsidRPr="003E718E">
        <w:rPr>
          <w:rFonts w:ascii="Times New Roman" w:hAnsi="Times New Roman" w:cs="Times New Roman"/>
          <w:sz w:val="24"/>
          <w:szCs w:val="24"/>
        </w:rPr>
        <w:t xml:space="preserve"> </w:t>
      </w:r>
      <w:r w:rsidR="00281B94" w:rsidRPr="003E718E">
        <w:rPr>
          <w:rFonts w:ascii="Times New Roman" w:hAnsi="Times New Roman" w:cs="Times New Roman"/>
          <w:sz w:val="24"/>
          <w:szCs w:val="24"/>
        </w:rPr>
        <w:t>з</w:t>
      </w:r>
      <w:r w:rsidR="00130ACB" w:rsidRPr="003E718E">
        <w:rPr>
          <w:rFonts w:ascii="Times New Roman" w:hAnsi="Times New Roman" w:cs="Times New Roman"/>
          <w:sz w:val="24"/>
          <w:szCs w:val="24"/>
        </w:rPr>
        <w:t>аключения аттестационной комиссии</w:t>
      </w:r>
      <w:bookmarkEnd w:id="0"/>
      <w:bookmarkEnd w:id="1"/>
      <w:r w:rsidR="00130ACB" w:rsidRPr="003E718E">
        <w:rPr>
          <w:rFonts w:ascii="Times New Roman" w:hAnsi="Times New Roman" w:cs="Times New Roman"/>
          <w:sz w:val="24"/>
          <w:szCs w:val="24"/>
        </w:rPr>
        <w:t xml:space="preserve">, а так же должно соответствовать всем требованиям </w:t>
      </w:r>
      <w:r w:rsidRPr="003E718E">
        <w:rPr>
          <w:rFonts w:ascii="Times New Roman" w:hAnsi="Times New Roman" w:cs="Times New Roman"/>
          <w:sz w:val="24"/>
          <w:szCs w:val="24"/>
        </w:rPr>
        <w:t>з</w:t>
      </w:r>
      <w:r w:rsidR="00130ACB" w:rsidRPr="003E718E">
        <w:rPr>
          <w:rFonts w:ascii="Times New Roman" w:hAnsi="Times New Roman" w:cs="Times New Roman"/>
          <w:sz w:val="24"/>
          <w:szCs w:val="24"/>
        </w:rPr>
        <w:t>акупочной документации.</w:t>
      </w:r>
      <w:proofErr w:type="gramEnd"/>
    </w:p>
    <w:p w:rsidR="00130ACB" w:rsidRPr="003E718E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4C18A4" w:rsidRPr="003E718E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Pr="003E71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0A68" w:rsidRPr="003E718E" w:rsidRDefault="003E7AA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8E">
        <w:rPr>
          <w:rFonts w:ascii="Times New Roman" w:hAnsi="Times New Roman" w:cs="Times New Roman"/>
          <w:sz w:val="24"/>
          <w:szCs w:val="24"/>
        </w:rPr>
        <w:t>В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</w:t>
      </w:r>
      <w:r w:rsidRPr="003E718E"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заводы-изготовители указанной продукции или их официальные дилеры с </w:t>
      </w:r>
      <w:r w:rsidR="000B0A68" w:rsidRPr="003E718E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30ACB" w:rsidRPr="003E718E">
        <w:rPr>
          <w:rFonts w:ascii="Times New Roman" w:hAnsi="Times New Roman" w:cs="Times New Roman"/>
          <w:sz w:val="24"/>
          <w:szCs w:val="24"/>
        </w:rPr>
        <w:t>подтверждением полномочий от завода-изготов</w:t>
      </w:r>
      <w:r w:rsidR="000B0A68" w:rsidRPr="003E718E">
        <w:rPr>
          <w:rFonts w:ascii="Times New Roman" w:hAnsi="Times New Roman" w:cs="Times New Roman"/>
          <w:sz w:val="24"/>
          <w:szCs w:val="24"/>
        </w:rPr>
        <w:t>ителя.</w:t>
      </w:r>
    </w:p>
    <w:p w:rsidR="00130ACB" w:rsidRPr="003E718E" w:rsidRDefault="00174C70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отрицательного</w:t>
      </w:r>
      <w:r w:rsidR="00130ACB" w:rsidRPr="003E718E">
        <w:rPr>
          <w:rFonts w:ascii="Times New Roman" w:hAnsi="Times New Roman" w:cs="Times New Roman"/>
          <w:sz w:val="24"/>
          <w:szCs w:val="24"/>
        </w:rPr>
        <w:t xml:space="preserve"> опыта работы с ОАО </w:t>
      </w:r>
      <w:r w:rsidR="003E7AAE" w:rsidRPr="003E718E">
        <w:rPr>
          <w:rFonts w:ascii="Times New Roman" w:hAnsi="Times New Roman" w:cs="Times New Roman"/>
          <w:sz w:val="24"/>
          <w:szCs w:val="24"/>
        </w:rPr>
        <w:t>«</w:t>
      </w:r>
      <w:r w:rsidR="00130ACB" w:rsidRPr="003E718E">
        <w:rPr>
          <w:rFonts w:ascii="Times New Roman" w:hAnsi="Times New Roman" w:cs="Times New Roman"/>
          <w:sz w:val="24"/>
          <w:szCs w:val="24"/>
        </w:rPr>
        <w:t>ФСК ЕЭС</w:t>
      </w:r>
      <w:r w:rsidR="003E7AAE" w:rsidRPr="003E718E">
        <w:rPr>
          <w:rFonts w:ascii="Times New Roman" w:hAnsi="Times New Roman" w:cs="Times New Roman"/>
          <w:sz w:val="24"/>
          <w:szCs w:val="24"/>
        </w:rPr>
        <w:t>» и ОАО «Электросетьсервис ЕНЭС»</w:t>
      </w:r>
      <w:r w:rsidR="00130ACB" w:rsidRPr="003E718E">
        <w:rPr>
          <w:rFonts w:ascii="Times New Roman" w:hAnsi="Times New Roman" w:cs="Times New Roman"/>
          <w:sz w:val="24"/>
          <w:szCs w:val="24"/>
        </w:rPr>
        <w:t>.</w:t>
      </w:r>
    </w:p>
    <w:p w:rsidR="00130ACB" w:rsidRPr="003E718E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130ACB" w:rsidRPr="003E718E" w:rsidRDefault="004C6D4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8E">
        <w:rPr>
          <w:rFonts w:ascii="Times New Roman" w:hAnsi="Times New Roman" w:cs="Times New Roman"/>
          <w:sz w:val="24"/>
          <w:szCs w:val="24"/>
        </w:rPr>
        <w:t xml:space="preserve">Продукция доставляется </w:t>
      </w:r>
      <w:proofErr w:type="gramStart"/>
      <w:r w:rsidR="00130ACB" w:rsidRPr="003E718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30ACB" w:rsidRPr="003E718E">
        <w:rPr>
          <w:rFonts w:ascii="Times New Roman" w:hAnsi="Times New Roman" w:cs="Times New Roman"/>
          <w:sz w:val="24"/>
          <w:szCs w:val="24"/>
        </w:rPr>
        <w:t>илами и средствами поставщика до пункта назначения, указанного в таблице технического задания (столбец № 9).</w:t>
      </w:r>
    </w:p>
    <w:p w:rsidR="00130ACB" w:rsidRPr="003E718E" w:rsidRDefault="00130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18E">
        <w:rPr>
          <w:rFonts w:ascii="Times New Roman" w:hAnsi="Times New Roman" w:cs="Times New Roman"/>
          <w:sz w:val="24"/>
          <w:szCs w:val="24"/>
        </w:rPr>
        <w:t xml:space="preserve">Цена </w:t>
      </w:r>
      <w:r w:rsidR="004602F8" w:rsidRPr="003E718E">
        <w:rPr>
          <w:rFonts w:ascii="Times New Roman" w:hAnsi="Times New Roman" w:cs="Times New Roman"/>
          <w:sz w:val="24"/>
          <w:szCs w:val="24"/>
        </w:rPr>
        <w:t>продукции</w:t>
      </w:r>
      <w:r w:rsidRPr="003E718E">
        <w:rPr>
          <w:rFonts w:ascii="Times New Roman" w:hAnsi="Times New Roman" w:cs="Times New Roman"/>
          <w:sz w:val="24"/>
          <w:szCs w:val="24"/>
        </w:rPr>
        <w:t xml:space="preserve"> включает все затраты </w:t>
      </w:r>
      <w:r w:rsidR="006B4BC4" w:rsidRPr="003E718E">
        <w:rPr>
          <w:rFonts w:ascii="Times New Roman" w:hAnsi="Times New Roman" w:cs="Times New Roman"/>
          <w:sz w:val="24"/>
          <w:szCs w:val="24"/>
        </w:rPr>
        <w:t>п</w:t>
      </w:r>
      <w:r w:rsidRPr="003E718E">
        <w:rPr>
          <w:rFonts w:ascii="Times New Roman" w:hAnsi="Times New Roman" w:cs="Times New Roman"/>
          <w:sz w:val="24"/>
          <w:szCs w:val="24"/>
        </w:rPr>
        <w:t>оставщика, связанные с выполнением поставок, в том числе расходы на транспортировку товара до пункта назначения, указанного в таблице технического задания (столбец № 9), и разгрузку товара, тару, упаковку, страховые взносы, налоги, сборы, таможенные сборы, платежи и другие обязате</w:t>
      </w:r>
      <w:r w:rsidR="006B4BC4" w:rsidRPr="003E718E">
        <w:rPr>
          <w:rFonts w:ascii="Times New Roman" w:hAnsi="Times New Roman" w:cs="Times New Roman"/>
          <w:sz w:val="24"/>
          <w:szCs w:val="24"/>
        </w:rPr>
        <w:t>льные отчисления, производимые п</w:t>
      </w:r>
      <w:r w:rsidRPr="003E718E">
        <w:rPr>
          <w:rFonts w:ascii="Times New Roman" w:hAnsi="Times New Roman" w:cs="Times New Roman"/>
          <w:sz w:val="24"/>
          <w:szCs w:val="24"/>
        </w:rPr>
        <w:t>оставщиком в соответствии с установленным законодательством порядком.</w:t>
      </w:r>
      <w:proofErr w:type="gramEnd"/>
    </w:p>
    <w:p w:rsidR="008659ED" w:rsidRPr="003E718E" w:rsidRDefault="00130ACB" w:rsidP="008659ED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="008659ED" w:rsidRPr="003E7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ED" w:rsidRPr="003E718E">
        <w:rPr>
          <w:rFonts w:ascii="Times New Roman" w:hAnsi="Times New Roman" w:cs="Times New Roman"/>
          <w:sz w:val="24"/>
          <w:szCs w:val="24"/>
        </w:rPr>
        <w:t>Технические требования поставляемого оборудования могут быть уточнены после согласования опросных листов.</w:t>
      </w:r>
    </w:p>
    <w:p w:rsidR="00130ACB" w:rsidRPr="003E718E" w:rsidRDefault="00130ACB" w:rsidP="008659ED">
      <w:pPr>
        <w:numPr>
          <w:ilvl w:val="0"/>
          <w:numId w:val="5"/>
        </w:numPr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  <w:r w:rsidR="008659ED" w:rsidRPr="003E7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ED" w:rsidRPr="003E718E">
        <w:rPr>
          <w:rFonts w:ascii="Times New Roman" w:hAnsi="Times New Roman" w:cs="Times New Roman"/>
          <w:sz w:val="24"/>
          <w:szCs w:val="24"/>
        </w:rPr>
        <w:t>ОАО «Электросетьсервис ЕНЭС»</w:t>
      </w:r>
      <w:r w:rsidR="0032569D" w:rsidRPr="003E718E">
        <w:rPr>
          <w:rFonts w:ascii="Times New Roman" w:hAnsi="Times New Roman" w:cs="Times New Roman"/>
          <w:sz w:val="24"/>
          <w:szCs w:val="24"/>
        </w:rPr>
        <w:t xml:space="preserve"> (уточняется на момент заключения Договора).</w:t>
      </w:r>
    </w:p>
    <w:p w:rsidR="00130ACB" w:rsidRPr="003E718E" w:rsidRDefault="00130ACB" w:rsidP="008659ED">
      <w:pPr>
        <w:numPr>
          <w:ilvl w:val="0"/>
          <w:numId w:val="5"/>
        </w:numPr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поставки: </w:t>
      </w:r>
      <w:r w:rsidRPr="003E718E">
        <w:rPr>
          <w:rFonts w:ascii="Times New Roman" w:hAnsi="Times New Roman" w:cs="Times New Roman"/>
          <w:sz w:val="24"/>
          <w:szCs w:val="24"/>
        </w:rPr>
        <w:t>согласно техническому заданию (столбец № 8).</w:t>
      </w:r>
    </w:p>
    <w:p w:rsidR="00B0599F" w:rsidRPr="003E718E" w:rsidRDefault="00B0599F" w:rsidP="0056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599F" w:rsidRPr="003E718E" w:rsidSect="0018131A">
          <w:footerReference w:type="first" r:id="rId9"/>
          <w:pgSz w:w="16840" w:h="11907" w:orient="landscape" w:code="9"/>
          <w:pgMar w:top="426" w:right="567" w:bottom="709" w:left="1134" w:header="284" w:footer="433" w:gutter="0"/>
          <w:pgNumType w:start="2"/>
          <w:cols w:space="60"/>
          <w:noEndnote/>
          <w:docGrid w:linePitch="299"/>
        </w:sectPr>
      </w:pPr>
    </w:p>
    <w:p w:rsidR="00B0599F" w:rsidRPr="003E718E" w:rsidRDefault="00B0599F" w:rsidP="00B05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1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599F" w:rsidRPr="003E718E" w:rsidRDefault="00B0599F" w:rsidP="0056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8E" w:rsidRPr="003E718E" w:rsidRDefault="003E718E" w:rsidP="003E718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E718E">
        <w:rPr>
          <w:rFonts w:ascii="Times New Roman" w:hAnsi="Times New Roman"/>
          <w:b/>
          <w:sz w:val="24"/>
          <w:szCs w:val="24"/>
        </w:rPr>
        <w:t>Таблица технических требований к характеристикам трансформатора собственных нужд (ТСН)</w:t>
      </w:r>
    </w:p>
    <w:tbl>
      <w:tblPr>
        <w:tblpPr w:leftFromText="180" w:rightFromText="180" w:vertAnchor="text" w:horzAnchor="margin" w:tblpXSpec="center" w:tblpY="186"/>
        <w:tblOverlap w:val="never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811"/>
      </w:tblGrid>
      <w:tr w:rsidR="003E718E" w:rsidRPr="003E718E" w:rsidTr="003E718E">
        <w:trPr>
          <w:trHeight w:val="170"/>
        </w:trPr>
        <w:tc>
          <w:tcPr>
            <w:tcW w:w="2376" w:type="dxa"/>
          </w:tcPr>
          <w:p w:rsidR="003E718E" w:rsidRPr="003E718E" w:rsidRDefault="003E718E" w:rsidP="008759B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</w:tc>
        <w:tc>
          <w:tcPr>
            <w:tcW w:w="7811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Трансформатор собственных нужд (ТСН)</w:t>
            </w:r>
          </w:p>
        </w:tc>
      </w:tr>
      <w:tr w:rsidR="003E718E" w:rsidRPr="003E718E" w:rsidTr="003E718E">
        <w:trPr>
          <w:trHeight w:val="255"/>
        </w:trPr>
        <w:tc>
          <w:tcPr>
            <w:tcW w:w="2376" w:type="dxa"/>
          </w:tcPr>
          <w:p w:rsidR="003E718E" w:rsidRPr="003E718E" w:rsidRDefault="003E718E" w:rsidP="008759B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811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2 (два)</w:t>
            </w:r>
          </w:p>
        </w:tc>
      </w:tr>
      <w:tr w:rsidR="003E718E" w:rsidRPr="003E718E" w:rsidTr="003E718E">
        <w:trPr>
          <w:trHeight w:val="72"/>
        </w:trPr>
        <w:tc>
          <w:tcPr>
            <w:tcW w:w="2376" w:type="dxa"/>
          </w:tcPr>
          <w:p w:rsidR="003E718E" w:rsidRPr="003E718E" w:rsidRDefault="003E718E" w:rsidP="008759B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Срок поставки,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/г:</w:t>
            </w:r>
          </w:p>
        </w:tc>
        <w:tc>
          <w:tcPr>
            <w:tcW w:w="7811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</w:tc>
      </w:tr>
      <w:tr w:rsidR="003E718E" w:rsidRPr="003E718E" w:rsidTr="003E718E">
        <w:trPr>
          <w:trHeight w:val="72"/>
        </w:trPr>
        <w:tc>
          <w:tcPr>
            <w:tcW w:w="2376" w:type="dxa"/>
          </w:tcPr>
          <w:p w:rsidR="003E718E" w:rsidRPr="003E718E" w:rsidRDefault="003E718E" w:rsidP="008759B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Адрес объекта (ПС) / наименование ПС: </w:t>
            </w:r>
          </w:p>
        </w:tc>
        <w:tc>
          <w:tcPr>
            <w:tcW w:w="7811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ПС 220 кВ Погорелово</w:t>
            </w:r>
          </w:p>
        </w:tc>
      </w:tr>
    </w:tbl>
    <w:p w:rsidR="003E718E" w:rsidRPr="003E718E" w:rsidRDefault="003E718E" w:rsidP="003E718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" w:type="dxa"/>
        </w:tblCellMar>
        <w:tblLook w:val="01E0"/>
      </w:tblPr>
      <w:tblGrid>
        <w:gridCol w:w="426"/>
        <w:gridCol w:w="6237"/>
        <w:gridCol w:w="1984"/>
        <w:gridCol w:w="1560"/>
      </w:tblGrid>
      <w:tr w:rsidR="003E718E" w:rsidRPr="003E718E" w:rsidTr="003E718E">
        <w:trPr>
          <w:trHeight w:val="567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E718E" w:rsidRPr="003E718E" w:rsidRDefault="003E718E" w:rsidP="008759B9">
            <w:pPr>
              <w:pStyle w:val="ad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(значение параметра, да/нет)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Предлагаемые технические характеристики (заполняются участником)</w:t>
            </w:r>
          </w:p>
        </w:tc>
      </w:tr>
      <w:tr w:rsidR="003E718E" w:rsidRPr="003E718E" w:rsidTr="003E718E">
        <w:trPr>
          <w:trHeight w:val="198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Основные параметры: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33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87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Изготовитель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92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Заводской тип (марка)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ТМГ-250/10/0,4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92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Исполнение (сухой,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масляный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масляный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39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Номинальное напряжение обмоток, кВ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ВН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10,5</w:t>
            </w:r>
          </w:p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94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Наибольшее рабочее напряжение ВН, кВ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39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Способ и диапазон регулирования напряжения (РПН</w:t>
            </w: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*</w:t>
            </w: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, ПБВ)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 xml:space="preserve">ПБВ </w:t>
            </w:r>
            <w:r w:rsidRPr="003E718E">
              <w:rPr>
                <w:rFonts w:ascii="Times New Roman" w:hAnsi="Times New Roman" w:cs="Times New Roman"/>
                <w:b/>
              </w:rPr>
              <w:sym w:font="Symbol" w:char="F0B1"/>
            </w:r>
            <w:r w:rsidRPr="003E718E">
              <w:rPr>
                <w:rFonts w:ascii="Times New Roman" w:hAnsi="Times New Roman" w:cs="Times New Roman"/>
                <w:b/>
              </w:rPr>
              <w:t xml:space="preserve"> 2х2,5%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29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3E718E">
              <w:rPr>
                <w:rFonts w:ascii="Times New Roman" w:hAnsi="Times New Roman" w:cs="Times New Roman"/>
                <w:b/>
              </w:rPr>
              <w:t>/Yн-0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75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Частота тока (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Напряжение короткого замыкания обмоток,  %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12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Ток холостого хода, %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1,9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62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Потери холостого хода, кВт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0,61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9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Потери КЗ, кВт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3,7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37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Тип охлаждения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естественное масляное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Отправка (с маслом, без масла)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17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Cs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Cs w:val="0"/>
                <w:sz w:val="20"/>
                <w:szCs w:val="20"/>
              </w:rPr>
              <w:t>*РПН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64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Тип/производитель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Количество переключений до первой ревизии,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Соответствие требованиям МЭК 214 (да, нет)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Механический ресурс контактора, количество переключений,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Износостойкость контактов при (0,7-1,0)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ном, количество переключений,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55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Опыт эксплуатации,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60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Техническая поддержка на территории России (в том числе сервисное обслуживание)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60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Кривая зависимости износа контактов от тока переключения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Требования к электрической прочности изоляции: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38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Уровень изоляции (по ГОСТ 1516.3):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Длительность короткого замыкания в обмотках,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(ГОСТ 11677-85)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Стойкость к КЗ, кА: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-термическая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-динамическая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(подтверждение сертификатом, протоколом, экспертным заключением) (ГОСТ 11677-85)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Удельная длина пути утечки внешней изоляции по ГОСТ 9920-89, см/кВ,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2,35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Испытательное напряжение грозового импульса, кВ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Кратковременное (одноминутное) испытательное напряжение промышленной частоты, кВ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Допустимые повышения напряжения промышленной частоты</w:t>
            </w:r>
          </w:p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- при номинальной мощности, %</w:t>
            </w:r>
          </w:p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- эпизодически (но не более 6 ч в сутки) не более, %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5</w:t>
            </w:r>
          </w:p>
          <w:p w:rsidR="003E718E" w:rsidRPr="003E718E" w:rsidRDefault="003E718E" w:rsidP="008759B9">
            <w:pPr>
              <w:pStyle w:val="ad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Номинальные значения климатических факторов внешней среды: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Климатическое исполнение (У, ХЛ) и категория размещения (по ГОСТ 15150-69)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У</w:t>
            </w:r>
            <w:proofErr w:type="gramStart"/>
            <w:r w:rsidRPr="003E718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Верхнее значение рабочей температуры окружающего воздуха, ° С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+40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Нижнее значение рабочей температуры окружающего воздуха, ° С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-45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Сейсмичность района, баллов по шкале MSK-64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Допустимая высота установки над уровнем моря,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Требования к конструкции, изготовлению и материалам: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4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Габаритные размеры,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/в,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70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Габаритные размеры в сборе,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/в,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транспортная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полная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масла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82"/>
          <w:jc w:val="center"/>
        </w:trPr>
        <w:tc>
          <w:tcPr>
            <w:tcW w:w="426" w:type="dxa"/>
            <w:vMerge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Цвет покраски трансформатора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pacing w:val="-6"/>
                <w:sz w:val="20"/>
                <w:szCs w:val="20"/>
              </w:rPr>
              <w:t>Требования к баку и расположение вводов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18E">
              <w:rPr>
                <w:rFonts w:ascii="Times New Roman" w:hAnsi="Times New Roman" w:cs="Times New Roman"/>
                <w:szCs w:val="24"/>
              </w:rPr>
              <w:t xml:space="preserve">ГОСТ </w:t>
            </w:r>
            <w:proofErr w:type="gramStart"/>
            <w:r w:rsidRPr="003E718E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3E718E">
              <w:rPr>
                <w:rFonts w:ascii="Times New Roman" w:hAnsi="Times New Roman" w:cs="Times New Roman"/>
                <w:szCs w:val="24"/>
              </w:rPr>
              <w:t xml:space="preserve"> 52719-2007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pacing w:val="-6"/>
                <w:sz w:val="20"/>
                <w:szCs w:val="20"/>
              </w:rPr>
              <w:t>КИП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pacing w:val="-6"/>
                <w:sz w:val="20"/>
                <w:szCs w:val="20"/>
              </w:rPr>
              <w:t>Материал обмотки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718E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Вид линейных высоковольтных подсоединений 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18E">
              <w:rPr>
                <w:rFonts w:ascii="Times New Roman" w:hAnsi="Times New Roman" w:cs="Times New Roman"/>
                <w:szCs w:val="24"/>
              </w:rPr>
              <w:t>кабель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Вид линейных низковольтных подсоединений 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b"/>
              <w:ind w:left="-108" w:right="-11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18E">
              <w:rPr>
                <w:rFonts w:ascii="Times New Roman" w:hAnsi="Times New Roman" w:cs="Times New Roman"/>
                <w:szCs w:val="24"/>
              </w:rPr>
              <w:t>кабель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Контактные зажимы выводов в соответствии с ГОСТ 10434-82 и ГОСТ 21232-75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Конструкция для продольного и поперечного перемещения трансформатора </w:t>
            </w:r>
          </w:p>
          <w:p w:rsidR="003E718E" w:rsidRPr="003E718E" w:rsidRDefault="003E718E" w:rsidP="008759B9">
            <w:pPr>
              <w:pStyle w:val="ad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(Тележка с переставными гладкими катками)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Комплектность поставки: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Комплект приспособлений для сервисного обслуживания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Эксплуатационная документация на русском языке: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бумажном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носители, экз. 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электронном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носители, экз.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Поворотные катки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9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Style w:val="ae"/>
                <w:rFonts w:ascii="Times New Roman" w:hAnsi="Times New Roman"/>
                <w:b w:val="0"/>
                <w:bCs w:val="0"/>
                <w:sz w:val="20"/>
                <w:szCs w:val="20"/>
              </w:rPr>
              <w:t>Одиночный комплект ЗИП (да, нет)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Требования экологии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Средний уровень звука на расстоянии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3E718E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 w:rsidRPr="003E718E">
              <w:rPr>
                <w:rFonts w:ascii="Times New Roman" w:hAnsi="Times New Roman"/>
                <w:sz w:val="20"/>
                <w:szCs w:val="20"/>
              </w:rPr>
              <w:t xml:space="preserve"> от контура трансформатора при номинальном напряжении и частоте (по ГОСТ 12.2.024-87), дБ, не более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Требования по надежности</w:t>
            </w:r>
            <w:r w:rsidRPr="003E71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Срок гарантийного обслуживания, месяцев,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Срок службы, лет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Срок службы до первого капитального ремонта, лет, не менее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Периодичность и объем технического обслуживания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Вероятность безотказной работы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0,995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Маркировка, упаковка, транспортировка, условия хранения: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Маркировка, упаковка и консервация по ГОСТ 18620, ГОСТ 14192, ГОСТ 23216, ГОСТ 24634, ГОСТ 1983 или по требованиям МЭК.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Растамаживание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и доставка оборудования до места назначения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1105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Ширина колеи</w:t>
            </w:r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-продольного перемещения,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-поперечного перемещения,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Условия хранения, срок хранения отдельно хранящихся деталей, сборочных единиц, ЗИП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ГОСТ 15150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Срок хранения в упаковке производителя, лет, не более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Условия транспортирования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ГОСТ 23216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Монтаж, консервация трансформатора выполняется с участием </w:t>
            </w:r>
            <w:proofErr w:type="spellStart"/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шеф-инженера</w:t>
            </w:r>
            <w:proofErr w:type="spellEnd"/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фирмы-Поставщика (да, нет)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Наличие технического сопровождения приемки (совместная приемка с поставщиком) (да, нет)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Cs/>
                <w:sz w:val="20"/>
                <w:szCs w:val="20"/>
              </w:rPr>
              <w:t>Все технологические надписи должны быть выполнены на русском языке</w:t>
            </w:r>
            <w:r w:rsidRPr="003E718E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</w:rPr>
            </w:pPr>
            <w:r w:rsidRPr="003E71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Требования по безопасности</w:t>
            </w:r>
            <w:r w:rsidRPr="003E71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Cs/>
                <w:sz w:val="20"/>
                <w:szCs w:val="20"/>
              </w:rPr>
              <w:t>Наличие Российских Сертификатов Безопасности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обязательно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Документальное подтверждение соответствия техническим требованиям Заказчика</w:t>
            </w:r>
            <w:r w:rsidRPr="003E718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Документ (комплект документов), подтверждающий соответствие требованиям государственных стандартов, техническим требованиям (стандартам) ОАО «ФСК ЕЭС»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Да, на момент конкурса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Во всем, не оговоренном, трансформатор должен соответствовать требованиям</w:t>
            </w:r>
            <w:r w:rsidRPr="003E718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ГОСТ 11920-85, ГОСТ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52719-2007, ГОСТ 16555-75.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ind w:left="-108" w:right="-11"/>
              <w:jc w:val="center"/>
              <w:rPr>
                <w:rFonts w:ascii="Times New Roman" w:hAnsi="Times New Roman" w:cs="Times New Roman"/>
                <w:b/>
              </w:rPr>
            </w:pPr>
            <w:r w:rsidRPr="003E718E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сервисным центрам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ремонтов, сервисного обслуживания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Организация обучения и периодическая аттестация персонала эксплуатирующей организации с выдачей сертификатов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3E718E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ремонтов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Наличие согласованного с эксплуатирующей организацией аварийного резерва запчастей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закрепленного региона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283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Оперативное прибытие специалистов сервисного центра на объекты, где возникают проблемы с установленным оборудованием, в течение 72 часов  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8E" w:rsidRPr="003E718E" w:rsidTr="003E718E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3E718E" w:rsidRPr="003E718E" w:rsidRDefault="003E718E" w:rsidP="003E718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E718E" w:rsidRPr="003E718E" w:rsidRDefault="003E718E" w:rsidP="008759B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8E">
              <w:rPr>
                <w:rFonts w:ascii="Times New Roman" w:hAnsi="Times New Roman"/>
                <w:sz w:val="20"/>
                <w:szCs w:val="20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3E718E">
              <w:rPr>
                <w:rFonts w:ascii="Times New Roman" w:hAnsi="Times New Roman"/>
                <w:sz w:val="20"/>
                <w:szCs w:val="20"/>
              </w:rPr>
              <w:t>с даты окончания</w:t>
            </w:r>
            <w:proofErr w:type="gramEnd"/>
            <w:r w:rsidRPr="003E718E">
              <w:rPr>
                <w:rFonts w:ascii="Times New Roman" w:hAnsi="Times New Roman"/>
                <w:sz w:val="20"/>
                <w:szCs w:val="20"/>
              </w:rPr>
              <w:t xml:space="preserve"> гарантийного срока</w:t>
            </w:r>
          </w:p>
        </w:tc>
        <w:tc>
          <w:tcPr>
            <w:tcW w:w="1984" w:type="dxa"/>
            <w:vAlign w:val="center"/>
          </w:tcPr>
          <w:p w:rsidR="003E718E" w:rsidRPr="003E718E" w:rsidRDefault="003E718E" w:rsidP="008759B9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8E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3E718E" w:rsidRPr="003E718E" w:rsidRDefault="003E718E" w:rsidP="00875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718E" w:rsidRPr="003E718E" w:rsidRDefault="003E718E" w:rsidP="003E718E">
      <w:pPr>
        <w:rPr>
          <w:rFonts w:ascii="Times New Roman" w:hAnsi="Times New Roman" w:cs="Times New Roman"/>
          <w:b/>
          <w:sz w:val="24"/>
          <w:szCs w:val="24"/>
        </w:rPr>
      </w:pPr>
      <w:r w:rsidRPr="003E718E"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>1. Параметры, отмеченные *, должны быть представлены Участником конкурса.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>2. Во всем неоговоренном трансформатор должен соответствовать требованиям ГОСТ РФ.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>3. Участник конкурса должен представить в составе конкурсного предложения сразу после таблицы технических требований копии следующих документов: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 xml:space="preserve">- сертификат соответствия или декларацию о соответствии требованиям по безопасности в системе ГОСТ </w:t>
      </w:r>
      <w:proofErr w:type="gramStart"/>
      <w:r w:rsidRPr="003E718E">
        <w:rPr>
          <w:rFonts w:ascii="Times New Roman" w:hAnsi="Times New Roman"/>
          <w:sz w:val="20"/>
          <w:szCs w:val="20"/>
        </w:rPr>
        <w:t>Р</w:t>
      </w:r>
      <w:proofErr w:type="gramEnd"/>
      <w:r w:rsidRPr="003E718E">
        <w:rPr>
          <w:rFonts w:ascii="Times New Roman" w:hAnsi="Times New Roman"/>
          <w:sz w:val="20"/>
          <w:szCs w:val="20"/>
        </w:rPr>
        <w:t xml:space="preserve"> (весь документ);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3E718E">
        <w:rPr>
          <w:rFonts w:ascii="Times New Roman" w:hAnsi="Times New Roman"/>
          <w:sz w:val="20"/>
          <w:szCs w:val="20"/>
        </w:rPr>
        <w:t>действующие</w:t>
      </w:r>
      <w:proofErr w:type="gramEnd"/>
      <w:r w:rsidRPr="003E718E">
        <w:rPr>
          <w:rFonts w:ascii="Times New Roman" w:hAnsi="Times New Roman"/>
          <w:sz w:val="20"/>
          <w:szCs w:val="20"/>
        </w:rPr>
        <w:t xml:space="preserve"> ТУ, согласованные с ОАО «ФСК ЕЭС» (при наличии весь документ);</w:t>
      </w:r>
    </w:p>
    <w:p w:rsidR="003E718E" w:rsidRPr="003E718E" w:rsidRDefault="003E718E" w:rsidP="003E718E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E718E">
        <w:rPr>
          <w:rFonts w:ascii="Times New Roman" w:hAnsi="Times New Roman"/>
          <w:sz w:val="20"/>
          <w:szCs w:val="20"/>
        </w:rPr>
        <w:t>- заключение аттестационной комиссии (Экспертное заключение) ОАО «ФСК ЕЭС» (при наличии весь документ).</w:t>
      </w:r>
    </w:p>
    <w:sectPr w:rsidR="003E718E" w:rsidRPr="003E718E" w:rsidSect="00B0599F">
      <w:pgSz w:w="11907" w:h="16840" w:code="9"/>
      <w:pgMar w:top="567" w:right="709" w:bottom="1134" w:left="426" w:header="284" w:footer="433" w:gutter="0"/>
      <w:pgNumType w:start="2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43" w:rsidRDefault="00663F43" w:rsidP="00B74D58">
      <w:pPr>
        <w:spacing w:after="0" w:line="240" w:lineRule="auto"/>
      </w:pPr>
      <w:r>
        <w:separator/>
      </w:r>
    </w:p>
  </w:endnote>
  <w:endnote w:type="continuationSeparator" w:id="0">
    <w:p w:rsidR="00663F43" w:rsidRDefault="00663F43" w:rsidP="00B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92707"/>
      <w:docPartObj>
        <w:docPartGallery w:val="Page Numbers (Bottom of Page)"/>
        <w:docPartUnique/>
      </w:docPartObj>
    </w:sdtPr>
    <w:sdtContent>
      <w:p w:rsidR="00663F43" w:rsidRDefault="001D6FB8">
        <w:pPr>
          <w:pStyle w:val="a5"/>
          <w:jc w:val="center"/>
        </w:pPr>
        <w:fldSimple w:instr="PAGE   \* MERGEFORMAT">
          <w:r w:rsidR="00663F4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43" w:rsidRDefault="00663F43" w:rsidP="00B74D58">
      <w:pPr>
        <w:spacing w:after="0" w:line="240" w:lineRule="auto"/>
      </w:pPr>
      <w:r>
        <w:separator/>
      </w:r>
    </w:p>
  </w:footnote>
  <w:footnote w:type="continuationSeparator" w:id="0">
    <w:p w:rsidR="00663F43" w:rsidRDefault="00663F43" w:rsidP="00B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7E92947"/>
    <w:multiLevelType w:val="hybridMultilevel"/>
    <w:tmpl w:val="92C407AA"/>
    <w:lvl w:ilvl="0" w:tplc="971EE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810"/>
    <w:multiLevelType w:val="hybridMultilevel"/>
    <w:tmpl w:val="FAD0839C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971E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D6E0A7B"/>
    <w:multiLevelType w:val="hybridMultilevel"/>
    <w:tmpl w:val="7D1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1CBE"/>
    <w:multiLevelType w:val="hybridMultilevel"/>
    <w:tmpl w:val="DC08C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315"/>
    <w:multiLevelType w:val="hybridMultilevel"/>
    <w:tmpl w:val="3512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7376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9D83619"/>
    <w:multiLevelType w:val="hybridMultilevel"/>
    <w:tmpl w:val="0DA0190C"/>
    <w:lvl w:ilvl="0" w:tplc="240C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>
      <w:numFmt w:val="none"/>
      <w:lvlText w:val=""/>
      <w:lvlJc w:val="left"/>
      <w:pPr>
        <w:tabs>
          <w:tab w:val="num" w:pos="0"/>
        </w:tabs>
      </w:pPr>
    </w:lvl>
    <w:lvl w:ilvl="2" w:tplc="04190005">
      <w:numFmt w:val="none"/>
      <w:lvlText w:val=""/>
      <w:lvlJc w:val="left"/>
      <w:pPr>
        <w:tabs>
          <w:tab w:val="num" w:pos="0"/>
        </w:tabs>
      </w:pPr>
    </w:lvl>
    <w:lvl w:ilvl="3" w:tplc="04190001">
      <w:numFmt w:val="none"/>
      <w:lvlText w:val=""/>
      <w:lvlJc w:val="left"/>
      <w:pPr>
        <w:tabs>
          <w:tab w:val="num" w:pos="0"/>
        </w:tabs>
      </w:pPr>
    </w:lvl>
    <w:lvl w:ilvl="4" w:tplc="04190003">
      <w:numFmt w:val="none"/>
      <w:lvlText w:val=""/>
      <w:lvlJc w:val="left"/>
      <w:pPr>
        <w:tabs>
          <w:tab w:val="num" w:pos="0"/>
        </w:tabs>
      </w:pPr>
    </w:lvl>
    <w:lvl w:ilvl="5" w:tplc="04190005">
      <w:numFmt w:val="none"/>
      <w:lvlText w:val=""/>
      <w:lvlJc w:val="left"/>
      <w:pPr>
        <w:tabs>
          <w:tab w:val="num" w:pos="0"/>
        </w:tabs>
      </w:pPr>
    </w:lvl>
    <w:lvl w:ilvl="6" w:tplc="04190001">
      <w:numFmt w:val="none"/>
      <w:lvlText w:val=""/>
      <w:lvlJc w:val="left"/>
      <w:pPr>
        <w:tabs>
          <w:tab w:val="num" w:pos="0"/>
        </w:tabs>
      </w:pPr>
    </w:lvl>
    <w:lvl w:ilvl="7" w:tplc="04190003">
      <w:numFmt w:val="none"/>
      <w:lvlText w:val=""/>
      <w:lvlJc w:val="left"/>
      <w:pPr>
        <w:tabs>
          <w:tab w:val="num" w:pos="0"/>
        </w:tabs>
      </w:pPr>
    </w:lvl>
    <w:lvl w:ilvl="8" w:tplc="04190005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13B"/>
    <w:rsid w:val="000113A4"/>
    <w:rsid w:val="0002284F"/>
    <w:rsid w:val="00027A12"/>
    <w:rsid w:val="000978A0"/>
    <w:rsid w:val="000B0A68"/>
    <w:rsid w:val="000D51E3"/>
    <w:rsid w:val="000E613B"/>
    <w:rsid w:val="000E75A3"/>
    <w:rsid w:val="001147FC"/>
    <w:rsid w:val="00124A74"/>
    <w:rsid w:val="00130ACB"/>
    <w:rsid w:val="00142FB0"/>
    <w:rsid w:val="0014586F"/>
    <w:rsid w:val="00146852"/>
    <w:rsid w:val="00154C53"/>
    <w:rsid w:val="001621E8"/>
    <w:rsid w:val="00164B44"/>
    <w:rsid w:val="00165172"/>
    <w:rsid w:val="00174C70"/>
    <w:rsid w:val="0018131A"/>
    <w:rsid w:val="0019501A"/>
    <w:rsid w:val="001A5772"/>
    <w:rsid w:val="001D6FB8"/>
    <w:rsid w:val="001E35C5"/>
    <w:rsid w:val="00205172"/>
    <w:rsid w:val="00257071"/>
    <w:rsid w:val="00276A4E"/>
    <w:rsid w:val="00276D22"/>
    <w:rsid w:val="00281B94"/>
    <w:rsid w:val="00282AD4"/>
    <w:rsid w:val="002A222B"/>
    <w:rsid w:val="002B3B51"/>
    <w:rsid w:val="002F0CA8"/>
    <w:rsid w:val="002F0F20"/>
    <w:rsid w:val="0032128F"/>
    <w:rsid w:val="0032569D"/>
    <w:rsid w:val="003830C4"/>
    <w:rsid w:val="00386554"/>
    <w:rsid w:val="0039096A"/>
    <w:rsid w:val="003A4D79"/>
    <w:rsid w:val="003D6CBB"/>
    <w:rsid w:val="003E718E"/>
    <w:rsid w:val="003E7AAE"/>
    <w:rsid w:val="00446251"/>
    <w:rsid w:val="0044650D"/>
    <w:rsid w:val="00452C97"/>
    <w:rsid w:val="004602F8"/>
    <w:rsid w:val="004750AD"/>
    <w:rsid w:val="004C18A4"/>
    <w:rsid w:val="004C6D4E"/>
    <w:rsid w:val="004F214F"/>
    <w:rsid w:val="004F3B77"/>
    <w:rsid w:val="00516B8B"/>
    <w:rsid w:val="00535068"/>
    <w:rsid w:val="005372ED"/>
    <w:rsid w:val="00540D78"/>
    <w:rsid w:val="00560785"/>
    <w:rsid w:val="00561AD4"/>
    <w:rsid w:val="00564956"/>
    <w:rsid w:val="005656D0"/>
    <w:rsid w:val="00576347"/>
    <w:rsid w:val="005A017B"/>
    <w:rsid w:val="005D78E8"/>
    <w:rsid w:val="005E0E42"/>
    <w:rsid w:val="00601C31"/>
    <w:rsid w:val="00605028"/>
    <w:rsid w:val="006250B5"/>
    <w:rsid w:val="006403EA"/>
    <w:rsid w:val="0064078E"/>
    <w:rsid w:val="00663F43"/>
    <w:rsid w:val="00670324"/>
    <w:rsid w:val="006B4BC4"/>
    <w:rsid w:val="006C3130"/>
    <w:rsid w:val="007248CE"/>
    <w:rsid w:val="007530FB"/>
    <w:rsid w:val="00792687"/>
    <w:rsid w:val="007A3A96"/>
    <w:rsid w:val="007C5DEB"/>
    <w:rsid w:val="007D43A0"/>
    <w:rsid w:val="008246BA"/>
    <w:rsid w:val="00852650"/>
    <w:rsid w:val="008659ED"/>
    <w:rsid w:val="00880028"/>
    <w:rsid w:val="008945A3"/>
    <w:rsid w:val="008F3040"/>
    <w:rsid w:val="00903A82"/>
    <w:rsid w:val="00907C7F"/>
    <w:rsid w:val="0091079D"/>
    <w:rsid w:val="00921CE3"/>
    <w:rsid w:val="00942D02"/>
    <w:rsid w:val="00956E08"/>
    <w:rsid w:val="009F77B8"/>
    <w:rsid w:val="00A130C0"/>
    <w:rsid w:val="00A343C3"/>
    <w:rsid w:val="00A34A09"/>
    <w:rsid w:val="00A51155"/>
    <w:rsid w:val="00A823C0"/>
    <w:rsid w:val="00AC55E3"/>
    <w:rsid w:val="00AC5C69"/>
    <w:rsid w:val="00B038BD"/>
    <w:rsid w:val="00B039F7"/>
    <w:rsid w:val="00B0599F"/>
    <w:rsid w:val="00B3085A"/>
    <w:rsid w:val="00B710FC"/>
    <w:rsid w:val="00B74D58"/>
    <w:rsid w:val="00C03645"/>
    <w:rsid w:val="00C135BB"/>
    <w:rsid w:val="00C5120E"/>
    <w:rsid w:val="00C6455B"/>
    <w:rsid w:val="00C90718"/>
    <w:rsid w:val="00C926EB"/>
    <w:rsid w:val="00CB2E3A"/>
    <w:rsid w:val="00CD46D5"/>
    <w:rsid w:val="00CD5B39"/>
    <w:rsid w:val="00CF7638"/>
    <w:rsid w:val="00D007AA"/>
    <w:rsid w:val="00D14140"/>
    <w:rsid w:val="00D53D04"/>
    <w:rsid w:val="00D63C85"/>
    <w:rsid w:val="00DA1B48"/>
    <w:rsid w:val="00DF07BC"/>
    <w:rsid w:val="00E73ACF"/>
    <w:rsid w:val="00E74621"/>
    <w:rsid w:val="00E77D21"/>
    <w:rsid w:val="00E80641"/>
    <w:rsid w:val="00E8077D"/>
    <w:rsid w:val="00EB5A6C"/>
    <w:rsid w:val="00EC4EE3"/>
    <w:rsid w:val="00ED3C7A"/>
    <w:rsid w:val="00F000CA"/>
    <w:rsid w:val="00F025E4"/>
    <w:rsid w:val="00F2608A"/>
    <w:rsid w:val="00F95EC9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Пункт1"/>
    <w:basedOn w:val="a"/>
    <w:rsid w:val="00EB5A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Ариал Таблица"/>
    <w:basedOn w:val="a"/>
    <w:link w:val="ac"/>
    <w:rsid w:val="00B0599F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c">
    <w:name w:val="Ариал Таблица Знак"/>
    <w:link w:val="ab"/>
    <w:rsid w:val="00B0599F"/>
    <w:rPr>
      <w:rFonts w:ascii="Arial" w:eastAsia="Times New Roman" w:hAnsi="Arial" w:cs="Arial"/>
      <w:sz w:val="24"/>
      <w:szCs w:val="20"/>
      <w:lang w:eastAsia="ar-SA"/>
    </w:rPr>
  </w:style>
  <w:style w:type="paragraph" w:styleId="ad">
    <w:name w:val="No Spacing"/>
    <w:uiPriority w:val="1"/>
    <w:qFormat/>
    <w:rsid w:val="00B05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Strong"/>
    <w:uiPriority w:val="22"/>
    <w:qFormat/>
    <w:rsid w:val="00B05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D0E1-8401-4B21-A8A0-52F494A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Ermakova-MA</dc:creator>
  <cp:lastModifiedBy>Kondratyeva-YV</cp:lastModifiedBy>
  <cp:revision>3</cp:revision>
  <cp:lastPrinted>2015-06-02T08:38:00Z</cp:lastPrinted>
  <dcterms:created xsi:type="dcterms:W3CDTF">2015-06-03T11:42:00Z</dcterms:created>
  <dcterms:modified xsi:type="dcterms:W3CDTF">2015-06-03T12:51:00Z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PavlovDP</vt:lpwstr>
  </property>
  <property fmtid="{D5CDD505-2E9C-101B-9397-08002B2CF9AE}" pid="3" name="CustomObjectId">
    <vt:lpwstr>0900057880d21f1c</vt:lpwstr>
  </property>
  <property fmtid="{D5CDD505-2E9C-101B-9397-08002B2CF9AE}" pid="4" name="CustomServerURL">
    <vt:lpwstr>https://asud.ess-enes.ru/asud_ess/doc-upload</vt:lpwstr>
  </property>
  <property fmtid="{D5CDD505-2E9C-101B-9397-08002B2CF9AE}" pid="5" name="CustomUserId">
    <vt:lpwstr>PavlovDP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PAVLOV-DP2.Pavlov-DP.C:\Users\PAVLOV~1\AppData\Local\Temp\AsudCheckout\0900057880d21f1c\Приказ_об_изменении_183_от_01_06_2010.docx.docm</vt:lpwstr>
  </property>
</Properties>
</file>